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8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69"/>
        <w:gridCol w:w="5499"/>
      </w:tblGrid>
      <w:tr w:rsidR="00B65930" w:rsidRPr="00B65930" w:rsidTr="00AE6535">
        <w:trPr>
          <w:trHeight w:val="274"/>
        </w:trPr>
        <w:tc>
          <w:tcPr>
            <w:tcW w:w="5669" w:type="dxa"/>
          </w:tcPr>
          <w:p w:rsidR="005A2FB5" w:rsidRPr="005A2FB5" w:rsidRDefault="00AE6535" w:rsidP="005A2FB5">
            <w:pPr>
              <w:ind w:left="326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 wp14:anchorId="5DE10D02" wp14:editId="1DBCEA0F">
                  <wp:simplePos x="0" y="0"/>
                  <wp:positionH relativeFrom="column">
                    <wp:posOffset>-60113</wp:posOffset>
                  </wp:positionH>
                  <wp:positionV relativeFrom="paragraph">
                    <wp:posOffset>-163407</wp:posOffset>
                  </wp:positionV>
                  <wp:extent cx="10649280" cy="7509934"/>
                  <wp:effectExtent l="0" t="0" r="0" b="0"/>
                  <wp:wrapNone/>
                  <wp:docPr id="2" name="Рисунок 2" descr="F:\буклет проект в библиотеке\1618525563_8-funart_pro-p-oboi-fon-svetlo-zheltii-tsvet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буклет проект в библиотеке\1618525563_8-funart_pro-p-oboi-fon-svetlo-zheltii-tsvet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066" cy="7511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5930" w:rsidRPr="00B659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2FB5" w:rsidRPr="007522D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75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FB5" w:rsidRPr="005A2FB5">
              <w:rPr>
                <w:rFonts w:ascii="Times New Roman" w:hAnsi="Times New Roman"/>
                <w:sz w:val="28"/>
                <w:szCs w:val="28"/>
              </w:rPr>
              <w:t> –</w:t>
            </w:r>
            <w:proofErr w:type="gramEnd"/>
            <w:r w:rsidR="005A2FB5" w:rsidRPr="005A2FB5">
              <w:rPr>
                <w:rFonts w:ascii="Times New Roman" w:hAnsi="Times New Roman"/>
                <w:sz w:val="28"/>
                <w:szCs w:val="28"/>
              </w:rPr>
              <w:t xml:space="preserve"> комплекс действий, направленных на решение какой-либо проблемы, имеющей истоки и конечное решение, это комплекс работ, ориентированных на достижение конечного результата. Замысел проекта должен быть социально значимым. При этом он может быть очень скромным, но обязательно нужным кому-то.</w:t>
            </w:r>
          </w:p>
          <w:p w:rsidR="005A2FB5" w:rsidRPr="005A2FB5" w:rsidRDefault="005A2FB5" w:rsidP="005A2FB5">
            <w:pPr>
              <w:ind w:left="326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D3">
              <w:rPr>
                <w:rFonts w:ascii="Times New Roman" w:hAnsi="Times New Roman"/>
                <w:b/>
                <w:sz w:val="28"/>
                <w:szCs w:val="28"/>
              </w:rPr>
              <w:t>Конечный результат</w:t>
            </w:r>
            <w:r w:rsidRPr="005A2FB5">
              <w:rPr>
                <w:rFonts w:ascii="Times New Roman" w:hAnsi="Times New Roman"/>
                <w:sz w:val="28"/>
                <w:szCs w:val="28"/>
              </w:rPr>
              <w:t xml:space="preserve"> – это продукт, услуга или концепция, завершенные по составу своих свойств и характеристик, предусмотренных в проекте.</w:t>
            </w:r>
          </w:p>
          <w:p w:rsidR="005A2FB5" w:rsidRPr="005A2FB5" w:rsidRDefault="005A2FB5" w:rsidP="005A2FB5">
            <w:pPr>
              <w:ind w:left="326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22D3">
              <w:rPr>
                <w:rFonts w:ascii="Times New Roman" w:hAnsi="Times New Roman"/>
                <w:b/>
                <w:sz w:val="28"/>
                <w:szCs w:val="28"/>
              </w:rPr>
              <w:t xml:space="preserve">Библиотечные </w:t>
            </w:r>
            <w:proofErr w:type="gramStart"/>
            <w:r w:rsidRPr="007522D3">
              <w:rPr>
                <w:rFonts w:ascii="Times New Roman" w:hAnsi="Times New Roman"/>
                <w:b/>
                <w:sz w:val="28"/>
                <w:szCs w:val="28"/>
              </w:rPr>
              <w:t>проекты</w:t>
            </w:r>
            <w:r w:rsidRPr="005A2FB5">
              <w:rPr>
                <w:rFonts w:ascii="Times New Roman" w:hAnsi="Times New Roman"/>
                <w:sz w:val="28"/>
                <w:szCs w:val="28"/>
              </w:rPr>
              <w:t> </w:t>
            </w:r>
            <w:r w:rsidR="007522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FB5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gramEnd"/>
            <w:r w:rsidRPr="005A2FB5">
              <w:rPr>
                <w:rFonts w:ascii="Times New Roman" w:hAnsi="Times New Roman"/>
                <w:sz w:val="28"/>
                <w:szCs w:val="28"/>
              </w:rPr>
              <w:t xml:space="preserve"> это социальные некоммерческие проекты, которые предназначены для изменения ситуации в области обеспечения более полного, качественного и эффективного доступа к информации как целевых читательских групп, так и широкой общественности города. </w:t>
            </w:r>
          </w:p>
          <w:p w:rsidR="005A2FB5" w:rsidRPr="005A2FB5" w:rsidRDefault="005A2FB5" w:rsidP="005A2FB5">
            <w:pPr>
              <w:ind w:left="326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FB5">
              <w:rPr>
                <w:rFonts w:ascii="Times New Roman" w:hAnsi="Times New Roman"/>
                <w:sz w:val="28"/>
                <w:szCs w:val="28"/>
              </w:rPr>
              <w:t>Одним из условий эффективности библиотечных проектов принято считать стремление библиотеки к кооперации и взаимодействию с другими библиотеками, информационными и культурными учреждениями, местными властями, некоммерческими организациями.</w:t>
            </w:r>
          </w:p>
          <w:p w:rsidR="005A2FB5" w:rsidRPr="005A2FB5" w:rsidRDefault="005A2FB5" w:rsidP="005A2FB5">
            <w:pPr>
              <w:ind w:left="326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FB5">
              <w:rPr>
                <w:rFonts w:ascii="Times New Roman" w:hAnsi="Times New Roman"/>
                <w:sz w:val="28"/>
                <w:szCs w:val="28"/>
              </w:rPr>
              <w:t>В результате реализации проекта возникают новые образовательные, информационные, культурные и социальные услуги, новые возможности, новые структуры.</w:t>
            </w:r>
          </w:p>
          <w:p w:rsidR="004A0B4D" w:rsidRPr="005A2FB5" w:rsidRDefault="004A0B4D" w:rsidP="005A2FB5">
            <w:pPr>
              <w:ind w:left="326" w:right="31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</w:tcPr>
          <w:p w:rsidR="0097543D" w:rsidRPr="00653162" w:rsidRDefault="0097543D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>У проекта есть свои свойства: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В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ременные ограничения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;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М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омент начала и окончания работ (решения проблемы)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з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авершенность результата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FB5" w:rsidRPr="00653162" w:rsidRDefault="00C8384B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>- р</w:t>
            </w:r>
            <w:r w:rsidR="005A2FB5" w:rsidRPr="00653162">
              <w:rPr>
                <w:rFonts w:ascii="Times New Roman" w:hAnsi="Times New Roman"/>
                <w:sz w:val="28"/>
                <w:szCs w:val="28"/>
              </w:rPr>
              <w:t>ешение крупной, хорошо структурированной проблемы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;</w:t>
            </w:r>
            <w:r w:rsidR="005A2FB5" w:rsidRPr="00653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р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еализация определенного объема ресурсов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я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вно выраженная цель.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>Библиотечный проект можно разделить на следующие фазы: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·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к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онцепция</w:t>
            </w:r>
            <w:r w:rsidR="00ED746D" w:rsidRPr="00653162">
              <w:rPr>
                <w:rFonts w:ascii="Times New Roman" w:hAnsi="Times New Roman"/>
                <w:sz w:val="28"/>
                <w:szCs w:val="28"/>
              </w:rPr>
              <w:t>;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·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р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азработка</w:t>
            </w:r>
            <w:r w:rsidR="00ED746D" w:rsidRPr="00653162">
              <w:rPr>
                <w:rFonts w:ascii="Times New Roman" w:hAnsi="Times New Roman"/>
                <w:sz w:val="28"/>
                <w:szCs w:val="28"/>
              </w:rPr>
              <w:t>;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5A2FB5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·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р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="00ED746D" w:rsidRPr="00653162">
              <w:rPr>
                <w:rFonts w:ascii="Times New Roman" w:hAnsi="Times New Roman"/>
                <w:sz w:val="28"/>
                <w:szCs w:val="28"/>
              </w:rPr>
              <w:t>;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512A" w:rsidRPr="00653162" w:rsidRDefault="005A2FB5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162">
              <w:rPr>
                <w:rFonts w:ascii="Times New Roman" w:hAnsi="Times New Roman"/>
                <w:sz w:val="28"/>
                <w:szCs w:val="28"/>
              </w:rPr>
              <w:t xml:space="preserve">· </w:t>
            </w:r>
            <w:r w:rsidR="00C8384B" w:rsidRPr="00653162">
              <w:rPr>
                <w:rFonts w:ascii="Times New Roman" w:hAnsi="Times New Roman"/>
                <w:sz w:val="28"/>
                <w:szCs w:val="28"/>
              </w:rPr>
              <w:t>з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авершение</w:t>
            </w:r>
            <w:r w:rsidR="00ED746D" w:rsidRPr="00653162">
              <w:rPr>
                <w:rFonts w:ascii="Times New Roman" w:hAnsi="Times New Roman"/>
                <w:sz w:val="28"/>
                <w:szCs w:val="28"/>
              </w:rPr>
              <w:t>.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03512A" w:rsidRPr="00415072" w:rsidRDefault="00415072" w:rsidP="00415072">
            <w:pPr>
              <w:ind w:left="182" w:right="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проектов</w:t>
            </w:r>
          </w:p>
          <w:p w:rsidR="0003512A" w:rsidRPr="00653162" w:rsidRDefault="0003512A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072">
              <w:rPr>
                <w:rFonts w:ascii="Times New Roman" w:hAnsi="Times New Roman"/>
                <w:b/>
                <w:sz w:val="28"/>
                <w:szCs w:val="28"/>
              </w:rPr>
              <w:t>1. Пилотный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 xml:space="preserve"> - это первый этап внедрения, позволяющий убедиться в применимости и эффективности предлагаемой системы действий, обучить рабочую группу сотрудников библиотеки работе с новой системой, определить необходимую конфигурацию системы, а также определить и спланировать организационные и технические мероприятия на первом этапе внедрения. Продолжительность его не более 30 дней.</w:t>
            </w:r>
          </w:p>
          <w:p w:rsidR="0003512A" w:rsidRPr="00653162" w:rsidRDefault="0003512A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072">
              <w:rPr>
                <w:rFonts w:ascii="Times New Roman" w:hAnsi="Times New Roman"/>
                <w:b/>
                <w:sz w:val="28"/>
                <w:szCs w:val="28"/>
              </w:rPr>
              <w:t>2. Информационный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это проект, подготовленный в соответствии с потребностями пользователей.</w:t>
            </w:r>
          </w:p>
          <w:p w:rsidR="0003512A" w:rsidRPr="00653162" w:rsidRDefault="0003512A" w:rsidP="00653162">
            <w:pPr>
              <w:ind w:left="182" w:right="1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072">
              <w:rPr>
                <w:rFonts w:ascii="Times New Roman" w:hAnsi="Times New Roman"/>
                <w:b/>
                <w:sz w:val="28"/>
                <w:szCs w:val="28"/>
              </w:rPr>
              <w:t>3. Инновационный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 это проект, который содержит какое-то новшество, значительное изменение, перемену.</w:t>
            </w:r>
          </w:p>
          <w:p w:rsidR="00653162" w:rsidRPr="00653162" w:rsidRDefault="00653162" w:rsidP="0065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905" w:rsidRPr="00653162" w:rsidRDefault="00325905" w:rsidP="0065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0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 Маркетинговый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это проект, рассчитанный на широкую взаимосвязь с общественностью.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5072">
              <w:rPr>
                <w:rFonts w:ascii="Times New Roman" w:hAnsi="Times New Roman"/>
                <w:b/>
                <w:sz w:val="28"/>
                <w:szCs w:val="28"/>
              </w:rPr>
              <w:t>5. Стратегический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это проект, который содержит планирование какой-либо деятельности на длительную перспективу.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6. Организационный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направлен на объединение людей для достижения сложных задач. Например, для разработки проекта более сложного уровня.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7. Партнёрский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это деловой проект, основанный на договоре между физическими или юридическими лицами с равными правами и обязанностями.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8. Экономический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имеет форму долгосрочного планирования приоритетных библиотечных задач в установленные сроки (в этом смысле стратегический и экономический проекты похожи).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9. Образовательный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направлен на обучение, просвещение, совершенствование каких-либо знаний, умений.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F13871" w:rsidRPr="00F138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Социальный проект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> - направлен на улучшение жизни определённой категории людей.</w:t>
            </w:r>
          </w:p>
          <w:p w:rsidR="00653162" w:rsidRPr="00653162" w:rsidRDefault="00653162" w:rsidP="00653162">
            <w:pPr>
              <w:ind w:left="185" w:right="1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871">
              <w:rPr>
                <w:rFonts w:ascii="Times New Roman" w:hAnsi="Times New Roman"/>
                <w:b/>
                <w:sz w:val="28"/>
                <w:szCs w:val="28"/>
              </w:rPr>
              <w:t>11. Культурно-досуговый проект </w:t>
            </w:r>
            <w:r w:rsidRPr="00653162">
              <w:rPr>
                <w:rFonts w:ascii="Times New Roman" w:hAnsi="Times New Roman"/>
                <w:sz w:val="28"/>
                <w:szCs w:val="28"/>
              </w:rPr>
              <w:t xml:space="preserve">- это проект, который нацелен на организацию досуга разных категорий пользователей, где практика библиотечной работы успешно </w:t>
            </w:r>
          </w:p>
          <w:p w:rsidR="004A0B4D" w:rsidRPr="00653162" w:rsidRDefault="004A0B4D" w:rsidP="006531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A9E" w:rsidRPr="00B65930" w:rsidRDefault="006A6A9E" w:rsidP="00D2795D">
      <w:pPr>
        <w:rPr>
          <w:sz w:val="34"/>
          <w:szCs w:val="34"/>
        </w:rPr>
      </w:pPr>
    </w:p>
    <w:sectPr w:rsidR="006A6A9E" w:rsidRPr="00B65930" w:rsidSect="00D2795D">
      <w:pgSz w:w="16838" w:h="11906" w:orient="landscape"/>
      <w:pgMar w:top="28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1E4D"/>
    <w:multiLevelType w:val="hybridMultilevel"/>
    <w:tmpl w:val="311686D8"/>
    <w:lvl w:ilvl="0" w:tplc="3CE0C7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73213"/>
    <w:multiLevelType w:val="multilevel"/>
    <w:tmpl w:val="6EF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C1D81"/>
    <w:multiLevelType w:val="multilevel"/>
    <w:tmpl w:val="2C7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DD576E"/>
    <w:multiLevelType w:val="multilevel"/>
    <w:tmpl w:val="9CFC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9635E3"/>
    <w:multiLevelType w:val="multilevel"/>
    <w:tmpl w:val="1F401F34"/>
    <w:lvl w:ilvl="0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1"/>
        </w:tabs>
        <w:ind w:left="422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1"/>
        </w:tabs>
        <w:ind w:left="494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1"/>
        </w:tabs>
        <w:ind w:left="638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1"/>
        </w:tabs>
        <w:ind w:left="710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314"/>
    <w:multiLevelType w:val="multilevel"/>
    <w:tmpl w:val="65A0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6"/>
    <w:rsid w:val="00005DD6"/>
    <w:rsid w:val="0002739D"/>
    <w:rsid w:val="0003512A"/>
    <w:rsid w:val="000F6626"/>
    <w:rsid w:val="002D7C9E"/>
    <w:rsid w:val="002F0952"/>
    <w:rsid w:val="002F2219"/>
    <w:rsid w:val="00325905"/>
    <w:rsid w:val="003301A8"/>
    <w:rsid w:val="00350A1D"/>
    <w:rsid w:val="003755C6"/>
    <w:rsid w:val="003C6874"/>
    <w:rsid w:val="00415072"/>
    <w:rsid w:val="004A0B4D"/>
    <w:rsid w:val="004D0AF6"/>
    <w:rsid w:val="004D7A3D"/>
    <w:rsid w:val="005125E5"/>
    <w:rsid w:val="00592123"/>
    <w:rsid w:val="005A2DBD"/>
    <w:rsid w:val="005A2FB5"/>
    <w:rsid w:val="005A4138"/>
    <w:rsid w:val="00653162"/>
    <w:rsid w:val="006811A8"/>
    <w:rsid w:val="006A6A9E"/>
    <w:rsid w:val="00710C4A"/>
    <w:rsid w:val="00720617"/>
    <w:rsid w:val="007522D3"/>
    <w:rsid w:val="007550BD"/>
    <w:rsid w:val="007C25BC"/>
    <w:rsid w:val="0080782A"/>
    <w:rsid w:val="00850012"/>
    <w:rsid w:val="008A3C73"/>
    <w:rsid w:val="009146B1"/>
    <w:rsid w:val="00950FCB"/>
    <w:rsid w:val="0097543D"/>
    <w:rsid w:val="009D1481"/>
    <w:rsid w:val="00A8537D"/>
    <w:rsid w:val="00AC1ECB"/>
    <w:rsid w:val="00AE08E6"/>
    <w:rsid w:val="00AE6535"/>
    <w:rsid w:val="00B2360E"/>
    <w:rsid w:val="00B65930"/>
    <w:rsid w:val="00B91025"/>
    <w:rsid w:val="00C8384B"/>
    <w:rsid w:val="00CE1C8B"/>
    <w:rsid w:val="00CE7306"/>
    <w:rsid w:val="00D2795D"/>
    <w:rsid w:val="00D4230E"/>
    <w:rsid w:val="00DB75EB"/>
    <w:rsid w:val="00ED746D"/>
    <w:rsid w:val="00EE083C"/>
    <w:rsid w:val="00F13871"/>
    <w:rsid w:val="00F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C5186-2999-4230-A669-D9554EA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8537D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8537D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360E"/>
  </w:style>
  <w:style w:type="character" w:styleId="a9">
    <w:name w:val="Emphasis"/>
    <w:basedOn w:val="a0"/>
    <w:uiPriority w:val="20"/>
    <w:qFormat/>
    <w:rsid w:val="00325905"/>
    <w:rPr>
      <w:i/>
      <w:iCs/>
    </w:rPr>
  </w:style>
  <w:style w:type="character" w:styleId="aa">
    <w:name w:val="Strong"/>
    <w:basedOn w:val="a0"/>
    <w:uiPriority w:val="22"/>
    <w:qFormat/>
    <w:rsid w:val="00325905"/>
    <w:rPr>
      <w:b/>
      <w:bCs/>
    </w:rPr>
  </w:style>
  <w:style w:type="paragraph" w:customStyle="1" w:styleId="point">
    <w:name w:val="point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4230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261">
              <w:marLeft w:val="0"/>
              <w:marRight w:val="165"/>
              <w:marTop w:val="150"/>
              <w:marBottom w:val="0"/>
              <w:divBdr>
                <w:top w:val="single" w:sz="12" w:space="0" w:color="B1E6FF"/>
                <w:left w:val="single" w:sz="12" w:space="0" w:color="B1E6FF"/>
                <w:bottom w:val="single" w:sz="12" w:space="0" w:color="B1E6FF"/>
                <w:right w:val="single" w:sz="12" w:space="0" w:color="B1E6FF"/>
              </w:divBdr>
              <w:divsChild>
                <w:div w:id="2132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4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BF73-956A-49FF-9F4A-17B1194D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2019-02-20T13:59:00Z</dcterms:created>
  <dcterms:modified xsi:type="dcterms:W3CDTF">2021-05-26T10:00:00Z</dcterms:modified>
</cp:coreProperties>
</file>